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2"/>
        <w:gridCol w:w="53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한국어</w:t>
            </w:r>
          </w:p>
        </w:tc>
        <w:tc>
          <w:tcPr>
            <w:tcW w:w="5356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필리핀어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코로나19로 어려움을 겪는 대한민국 모든 국민에게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bookmarkStart w:id="1" w:name="_top"/>
            <w:bookmarkEnd w:id="1"/>
            <w:r>
              <w:rPr>
                <w:rFonts w:ascii="맑은 고딕"/>
                <w:sz w:val="16"/>
                <w:kern w:val="1"/>
                <w:shd w:val="clear" w:color="000000" w:fill="auto"/>
              </w:rPr>
              <w:t>Para sa lahat ng mga mamamayang Koreano na apektado ng Corona 19</w:t>
            </w:r>
          </w:p>
        </w:tc>
      </w:tr>
      <w:tr>
        <w:trPr>
          <w:trHeight w:val="49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긴급재난지원금을 제공합니다!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Pagbibigay ng suportang pinansyal pang emerhensyang sakuna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소득, 재산과 상관없이 대한민국 모든 국민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Lahat ng mamamayang koreano anuman ang kita o ari-arian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(주민등록 세대 기준+건강보험료상 가구 기준)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Pamantayan ng pamilya batay sa residenteng rehistrado at Pamantayan sa Halaga ng seguridad sa kalusugan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4"/>
              <w:ind w:left="0" w:firstLine="0"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eastAsiaTheme="minorEastAsia" w:hAnsiTheme="minorEastAsia"/>
                <w:sz w:val="16"/>
                <w:szCs w:val="16"/>
                <w:rtl w:val="off"/>
              </w:rPr>
              <w:t>1인 40만원, 2인 60만원, 3인 80만원, 4인이상 100만원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sz w:val="16"/>
              </w:rPr>
              <w:t xml:space="preserve">400,000 1-katao, 600,000 2-katao, 800,000 3-katao, 1milyon 4-katao o higit pa </w:t>
            </w:r>
          </w:p>
        </w:tc>
      </w:tr>
      <w:tr>
        <w:trPr>
          <w:trHeight w:val="49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대상자 통합 조회 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Paraan ng pagsasama-samang pagsisiyasat sa mga tatanggap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조회기간 : 2020. 5. 4.(월) 09:00~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Panahon ng pagsisiyasat: Mayo 4, 2020 (Mon) 09: 00 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조회방법 : </w:t>
            </w: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fldChar w:fldCharType="begin"/>
            </w: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instrText xml:space="preserve"> HYPERLINK "http://긴급재난지원금.kr" </w:instrText>
            </w: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fldChar w:fldCharType="separate"/>
            </w:r>
            <w:r>
              <w:rPr>
                <w:rStyle w:val="affff8"/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http://긴급재난지원금.kr</w:t>
            </w: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fldChar w:fldCharType="end"/>
            </w: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 접속 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→ 공인인증서 로그인(세대주만 가능) → 조회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Paano ang pagsisiyasat:  Pag-access sa </w:t>
            </w:r>
            <w:r>
              <w:rPr>
                <w:rStyle w:val="affff8"/>
                <w:shd w:val="clear" w:color="000000" w:fill="auto"/>
              </w:rPr>
              <w:t xml:space="preserve">http://긴급재난지원금.kr </w:t>
            </w:r>
            <w:r>
              <w:rPr>
                <w:rFonts w:ascii="맑은 고딕"/>
                <w:sz w:val="16"/>
                <w:shd w:val="clear" w:color="000000" w:fill="auto"/>
              </w:rPr>
              <w:t>→</w:t>
            </w:r>
            <w:r>
              <w:rPr>
                <w:sz w:val="16"/>
                <w:shd w:val="clear" w:color="000000" w:fill="auto"/>
              </w:rPr>
              <w:t xml:space="preserve">Mag-log in gamit ang opisyal na sertipiko (para lamang sa pinuno ng pamilya) </w:t>
            </w:r>
            <w:r>
              <w:rPr>
                <w:rFonts w:ascii="맑은 고딕"/>
                <w:sz w:val="16"/>
                <w:shd w:val="clear" w:color="000000" w:fill="auto"/>
              </w:rPr>
              <w:t>→</w:t>
            </w:r>
            <w:r>
              <w:rPr>
                <w:sz w:val="16"/>
                <w:shd w:val="clear" w:color="000000" w:fill="auto"/>
              </w:rPr>
              <w:t xml:space="preserve">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pagsisiyasat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지원금 신청방법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Paano mag-apply para sa tulong na salapi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01. 대상가구의 세대주가 신청  (신분증, 공인인증서)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sz w:val="16"/>
              </w:rPr>
              <w:t xml:space="preserve">01. Pag-aaply ng pinuno tatanggap na pamilya </w:t>
            </w:r>
            <w:r>
              <w:rPr>
                <w:sz w:val="16"/>
              </w:rPr>
              <w:t>(identity card, opisyal na sertipiko)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02. 온라인/오프라인 신청 시 혼잡을 피하기 위해 '요일제'시행 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월 1,6 화 2,7 수 3,8 목 4,9 금 5,0 토·일 모두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02. 02. Ang 'day system' ay ipinatupad upang maiwasan ang kasikipan kapag nag-aaplay sa online o offline.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Mon 1,6  Tue 2,7 Wed 3,8 Thu 4,9 Fri 5,0 Sat at Sun lahat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출생연도 끝자리별로 신청요일 제한, 토·일 방문접수 불가 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Ang mga araw ng aplikasyon ay limitado sa pagtatapos ng taon ng kapanganakan, at ang mga pagbisita sa Sabado at Linggo ay hindi tinanggap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※카드사 온라인 신청은 5.16부터 '요일제'제외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※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Online application para sa mga kumpanya ng card ay hindi kasama mula Mayo 16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신용카드, 체크카드 충전으로 받고싶다면? 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Kung nais mong maikarga sa credit card o check card?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신청기간 → 온라인 5.11.(월)~ , 오프라인 5.18.(월)~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Panahon ng aplikasyon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→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Online 5.11. (Mon) ~, Offline 5.18. (Mon) 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온라인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카드사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①로그인 ②신청 ③지급(충전)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Online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Mag-apply sa website ng kumpanya ng card!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①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Login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②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Aplikasyon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③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bayad (pagkarga)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오프라인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카드연계 은행 창구에서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①은행방문 ②신청 ③지급(충전)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Offline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Mag-apply sa counter ng konektadong  bangko ng card!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Pagbisita sa Bangko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②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Aplikasyon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③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Bayad (pagkarga)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상품권, 선불카드로 받고싶다면?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신청기간 → 5.18.(월)~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Kung nais mong makakuha ng isang gift certificate o prepaid card?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Panahon ng aplikasyon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→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5.18 (Lunes)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온라인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지자체별 별도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①지자체별 홈페이지 ②신청 ③지정장소 방문 ④지급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Online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Mag-apply sa isang hiwalay na website para sa bawat lokal na pamahalaan!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①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Homepage ng lokal na pamahalaan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②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aplikasyon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③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Pagbisita sa isang itinalagang lugar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④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Bayad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오프라인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읍면동 주민센터에서 신청하세요!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①읍면동 방문 ②신청 ③지급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Offline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Mag-apply sa Eup,myeon,dong Community Service Center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pagbisita sa Eup, myeon, dong 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②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aplikasyon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③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Bayad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※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Ang mga partikular na iskedyul ng aplikasyon ay maaaring magkakaiba depende sa mga kondisyon ng lokal na pamahalaan.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거동이 불편하다면? 찾아가는 신청을 이용하세요!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신청기간→5.18.(월)~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Paano kung hindi siya komportable?  Gamitin ang kahilingan na pumunta!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Panahon ng aplikasyon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→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Mayo 18 (Lunes)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고령, 장애인 등 거동이 불편한 주민 분들은 지자체에서 방문하여 접수를 도와드립니다.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①전화상담,확인 ②조회 ③방문, 접수 ④지급(상품권/선불카드)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Ang mga residente na may kapansanan, tulad ng matatanda at hindi komprotable ang katawan ay bibisitahin ng lokal na pamahalaan upang matulungan silang tumanggap ng aplikasyon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①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Konsultasyon sa telepono, kumpirmasyon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②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pagsisiyasat 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③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 pagbisita, pagtangga ng aplikasyon </w:t>
            </w:r>
            <w:r>
              <w:rPr>
                <w:rFonts w:ascii="맑은 고딕"/>
                <w:sz w:val="16"/>
                <w:shd w:val="clear" w:color="000000" w:fill="auto"/>
              </w:rPr>
              <w:t>④</w:t>
            </w: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pagbabayad (gift certificate / prepaid card)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기타 안내사항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Iba pang impormasyon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이의신청방법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신청기간 5.4.(월)~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신청방법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 xml:space="preserve">①주민센터 방문 ②증빙서류 제출 ③검토 후 의견 통보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④지원금 신청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※구체적 이의신청 일정 등은 지자체별 일부 변동 가능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Paano mag-apela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Panahon ng aplikasyon 5.4. (Mon) ~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Paano mag-apply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</w:rPr>
              <w:t>①</w:t>
            </w:r>
            <w:r>
              <w:rPr>
                <w:sz w:val="16"/>
              </w:rPr>
              <w:t xml:space="preserve"> pag-bisita sa </w:t>
            </w:r>
            <w:r>
              <w:rPr>
                <w:sz w:val="16"/>
              </w:rPr>
              <w:t xml:space="preserve">Community Service Center </w:t>
            </w:r>
            <w:r>
              <w:rPr>
                <w:rFonts w:ascii="맑은 고딕"/>
                <w:sz w:val="16"/>
              </w:rPr>
              <w:t>②</w:t>
            </w:r>
            <w:r>
              <w:rPr>
                <w:sz w:val="16"/>
              </w:rPr>
              <w:t xml:space="preserve"> pag sumite ng mga dokumento </w:t>
            </w:r>
            <w:r>
              <w:rPr>
                <w:rFonts w:ascii="맑은 고딕"/>
                <w:sz w:val="16"/>
              </w:rPr>
              <w:t>③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Abiso ng opinyon pagkatapos suriin </w:t>
            </w:r>
            <w:r>
              <w:rPr>
                <w:rFonts w:ascii="맑은 고딕"/>
                <w:sz w:val="16"/>
              </w:rPr>
              <w:t>④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Mag-apply para sa tulong salapi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지원금 사용 안내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 xml:space="preserve">Gabay sa paggamit ng </w:t>
            </w:r>
            <w:r>
              <w:rPr>
                <w:sz w:val="16"/>
                <w:shd w:val="clear" w:color="000000" w:fill="auto"/>
              </w:rPr>
              <w:t>tulong salapi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·2020.8.31.까지 사용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·사용지역, 업종, 온라인 사용에 일부 제한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·잔액은 환급불가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Ginamit hanggang 2020.8.31.</w:t>
            </w:r>
          </w:p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· Ang ilang mga paghihigpit sa paggamit ng lugar, industriya, at paggamit sa online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· Hindi mai-refund ang balanse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</w:pPr>
            <w:r>
              <w:rPr>
                <w:lang w:eastAsia="ko-KR"/>
                <w:rFonts w:asciiTheme="minorEastAsia" w:hAnsiTheme="minorEastAsia"/>
                <w:sz w:val="16"/>
                <w:szCs w:val="16"/>
                <w:rtl w:val="off"/>
              </w:rPr>
              <w:t>행정안전부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여성가족부</w:t>
            </w:r>
          </w:p>
        </w:tc>
        <w:tc>
          <w:tcPr>
            <w:tcW w:w="5356" w:type="dxa"/>
          </w:tcPr>
          <w:p>
            <w:pPr>
              <w:pStyle w:val="a4"/>
              <w:widowControl w:val="off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240" w:lineRule="auto"/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Ministri ng Public Administration at Security</w:t>
            </w:r>
          </w:p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맑은 고딕"/>
                <w:sz w:val="16"/>
                <w:kern w:val="1"/>
                <w:shd w:val="clear" w:color="000000" w:fill="auto"/>
              </w:rPr>
              <w:t>Ministri ng kasarian at Pamilya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이 번역은 다누리콜센터1577-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366</w:t>
            </w:r>
            <w:r>
              <w:rPr>
                <w:rFonts w:hint="eastAsia"/>
                <w:sz w:val="16"/>
                <w:szCs w:val="16"/>
              </w:rPr>
              <w:t>에</w:t>
            </w:r>
            <w:r>
              <w:rPr>
                <w:rFonts w:hint="eastAsia"/>
                <w:sz w:val="16"/>
                <w:szCs w:val="16"/>
              </w:rPr>
              <w:t>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하였습니다.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sz w:val="16"/>
              </w:rPr>
              <w:t>isinalin ng Danuri helpline 1577-1366</w:t>
            </w:r>
          </w:p>
        </w:tc>
      </w:tr>
    </w:tbl>
    <w:p>
      <w:pPr>
        <w:ind w:firstLine="0"/>
        <w:spacing w:after="0" w:line="240"/>
        <w:rPr>
          <w:rFonts w:asciiTheme="minorEastAsia" w:hAnsiTheme="minorEastAsia"/>
          <w:sz w:val="16"/>
          <w:szCs w:val="16"/>
        </w:rPr>
      </w:pPr>
    </w:p>
    <w:sectPr>
      <w:pgSz w:w="11906" w:h="16838"/>
      <w:pgMar w:top="284" w:right="284" w:bottom="284" w:left="28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character" w:styleId="affff8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한희서</cp:lastModifiedBy>
  <cp:revision>1</cp:revision>
  <dcterms:created xsi:type="dcterms:W3CDTF">2020-05-04T05:20:00Z</dcterms:created>
  <dcterms:modified xsi:type="dcterms:W3CDTF">2020-05-05T16:09:23Z</dcterms:modified>
  <cp:version>1000.0100.01</cp:version>
</cp:coreProperties>
</file>